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9E0C5">
      <w:pPr>
        <w:widowControl/>
        <w:autoSpaceDE w:val="0"/>
        <w:spacing w:line="300" w:lineRule="atLeast"/>
        <w:jc w:val="center"/>
        <w:rPr>
          <w:rFonts w:hint="eastAsia" w:asciiTheme="majorEastAsia" w:hAnsiTheme="majorEastAsia" w:eastAsiaTheme="majorEastAsia" w:cstheme="majorEastAsia"/>
          <w:b/>
          <w:color w:val="333333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kern w:val="0"/>
          <w:sz w:val="44"/>
          <w:szCs w:val="44"/>
        </w:rPr>
        <w:t>兴仁市人民医院新生儿奶粉报价须知</w:t>
      </w:r>
    </w:p>
    <w:p w14:paraId="00F72067">
      <w:pPr>
        <w:widowControl/>
        <w:autoSpaceDE w:val="0"/>
        <w:adjustRightInd w:val="0"/>
        <w:snapToGrid w:val="0"/>
        <w:spacing w:line="360" w:lineRule="auto"/>
        <w:ind w:firstLine="420"/>
        <w:jc w:val="left"/>
        <w:rPr>
          <w:rFonts w:hint="eastAsia" w:ascii="ˎ̥" w:hAnsi="ˎ̥" w:eastAsia="宋体" w:cs="宋体"/>
          <w:color w:val="333333"/>
          <w:kern w:val="0"/>
          <w:sz w:val="24"/>
          <w:szCs w:val="24"/>
        </w:rPr>
      </w:pPr>
    </w:p>
    <w:p w14:paraId="6884CAF6">
      <w:pPr>
        <w:widowControl/>
        <w:autoSpaceDE w:val="0"/>
        <w:adjustRightInd w:val="0"/>
        <w:snapToGrid w:val="0"/>
        <w:spacing w:line="360" w:lineRule="auto"/>
        <w:ind w:firstLine="420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我院近期需将对兴仁市人民医院新生儿奶粉进行采购，谒诚邀请符合资格条件、能够保障产品质量、满足服务要求的厂商或供应商参加报价，请各供应商按以下要求进行报价：</w:t>
      </w:r>
    </w:p>
    <w:p w14:paraId="1B49F653">
      <w:pPr>
        <w:widowControl/>
        <w:autoSpaceDE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color w:val="333333"/>
          <w:kern w:val="0"/>
          <w:sz w:val="30"/>
          <w:szCs w:val="30"/>
        </w:rPr>
        <w:t>一、资质要求</w:t>
      </w:r>
    </w:p>
    <w:p w14:paraId="6AEA663C">
      <w:pPr>
        <w:widowControl/>
        <w:autoSpaceDE w:val="0"/>
        <w:adjustRightInd w:val="0"/>
        <w:snapToGrid w:val="0"/>
        <w:spacing w:line="360" w:lineRule="auto"/>
        <w:ind w:firstLine="420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符合《中华人民共和国政府采购法》第二十二条规定的基本条件：（1）具有独立承担民事责任的能力：具有“统一社会信用代码”的营业执照；（2）具有良好的商业信誉。（3）近三年内在经营活动中没有违法违规记录（4）提供奶粉生产公司资质或奶粉经销商销售资质</w:t>
      </w:r>
    </w:p>
    <w:p w14:paraId="2763ABE1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二、其他要求：</w:t>
      </w:r>
    </w:p>
    <w:p w14:paraId="64BC52E9"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（一）进口奶粉还需提供：</w:t>
      </w:r>
    </w:p>
    <w:p w14:paraId="31BA8137"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1、奶源进口说明；</w:t>
      </w:r>
    </w:p>
    <w:p w14:paraId="31167D54"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2、进口乳粉代理商在国家质检总局</w:t>
      </w:r>
      <w:r>
        <w:rPr>
          <w:rFonts w:hint="eastAsia" w:ascii="仿宋" w:hAnsi="仿宋" w:eastAsia="仿宋" w:cs="仿宋"/>
          <w:kern w:val="0"/>
          <w:sz w:val="30"/>
          <w:szCs w:val="30"/>
        </w:rPr>
        <w:t>备案说明；</w:t>
      </w:r>
    </w:p>
    <w:p w14:paraId="07A84C16"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3、对外贸易公司合同文件；</w:t>
      </w:r>
    </w:p>
    <w:p w14:paraId="2FB88F50">
      <w:pPr>
        <w:widowControl/>
        <w:autoSpaceDE w:val="0"/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4、所投产品均需提供奶粉质检报告及检验检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疫证书。</w:t>
      </w:r>
    </w:p>
    <w:p w14:paraId="1EA5F843">
      <w:pPr>
        <w:adjustRightInd w:val="0"/>
        <w:snapToGrid w:val="0"/>
        <w:spacing w:line="360" w:lineRule="auto"/>
        <w:ind w:firstLine="602" w:firstLineChars="200"/>
        <w:rPr>
          <w:rFonts w:hint="eastAsia" w:ascii="仿宋" w:hAnsi="仿宋" w:eastAsia="仿宋" w:cs="仿宋"/>
          <w:b/>
          <w:color w:val="FF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color w:val="FF0000"/>
          <w:kern w:val="0"/>
          <w:sz w:val="30"/>
          <w:szCs w:val="30"/>
        </w:rPr>
        <w:t>（二）报价表格式自拟。</w:t>
      </w:r>
    </w:p>
    <w:p w14:paraId="022AA856"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三、产品要求：</w:t>
      </w:r>
    </w:p>
    <w:p w14:paraId="4477E80B">
      <w:pPr>
        <w:adjustRightInd w:val="0"/>
        <w:snapToGrid w:val="0"/>
        <w:spacing w:line="360" w:lineRule="auto"/>
        <w:ind w:left="360" w:hanging="450" w:hanging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1、能满足部分水解奶粉：能提供适度水解配方,蛋白质利用率高,易吸收:胃排空快,降低反流风险,易耐受，适合0-3岁宝宝长期使用的部分水解蛋白配方。</w:t>
      </w:r>
    </w:p>
    <w:p w14:paraId="5090C32E">
      <w:pPr>
        <w:adjustRightInd w:val="0"/>
        <w:snapToGrid w:val="0"/>
        <w:spacing w:line="360" w:lineRule="auto"/>
        <w:ind w:left="360" w:hanging="450" w:hanging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2、能满足早产/低出生体重婴儿配方(早产儿配方奶粉):早产儿院内配方：70/30清酪蛋白比的配方。中链甘油三脂含量为脂肪含量的30%,无需胆盐直接吸收,快速提供能量需求。</w:t>
      </w:r>
    </w:p>
    <w:p w14:paraId="2FAE5F75">
      <w:pPr>
        <w:adjustRightInd w:val="0"/>
        <w:snapToGrid w:val="0"/>
        <w:spacing w:line="360" w:lineRule="auto"/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产品耐受性好,胃排空快。渗透压239mosm / L</w:t>
      </w:r>
    </w:p>
    <w:p w14:paraId="58716F93">
      <w:pPr>
        <w:adjustRightInd w:val="0"/>
        <w:snapToGrid w:val="0"/>
        <w:spacing w:line="360" w:lineRule="auto"/>
        <w:ind w:left="360" w:hanging="450" w:hanging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3、能满足足月儿配方奶粉：100%乳清蛋白配方,蛋白质利用率高,易吸收;胃排空快，降低反流风险,添加活性益生菌。</w:t>
      </w:r>
      <w:bookmarkStart w:id="0" w:name="_GoBack"/>
      <w:bookmarkEnd w:id="0"/>
    </w:p>
    <w:p w14:paraId="6B8D81DA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4、能满足婴儿配方奶粉：适合所有正常出生体重新生儿。</w:t>
      </w:r>
    </w:p>
    <w:p w14:paraId="40436834">
      <w:pPr>
        <w:adjustRightInd w:val="0"/>
        <w:snapToGrid w:val="0"/>
        <w:spacing w:line="360" w:lineRule="auto"/>
        <w:ind w:left="360" w:hanging="450" w:hanging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5、能满足无乳糖配方奶粉:牛奶蛋白无乳糖配方奶粉,口感更接近普通牛奶配方,不含蔗糖,渗透压仅为165mosm/kg,确保宝宝安全度过急性腹泻期。特别添加核书酸和锌,促进肠粘膜修复</w:t>
      </w:r>
    </w:p>
    <w:p w14:paraId="317E1DB9">
      <w:pPr>
        <w:adjustRightInd w:val="0"/>
        <w:snapToGrid w:val="0"/>
        <w:spacing w:line="360" w:lineRule="auto"/>
        <w:ind w:left="360" w:hanging="450" w:hanging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6、能满足深度水解蛋白奶粉:100乳清蛋白:蛋白质利用率高,易吸收:胃排空快,降低反流风险,易耐受。80%短胎+20%AF:易吸收,快速矫正负氮平衡;易耐受,适用于胃肠粘膜受损的婴儿; 39%的MCT合理比例, 188mosm/ks的低渗透压,喂养不耐受风险低。</w:t>
      </w:r>
    </w:p>
    <w:p w14:paraId="69F95924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 w14:paraId="12522CE9"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 w14:paraId="1A3270F3">
      <w:pPr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兴仁市人民医院</w:t>
      </w:r>
    </w:p>
    <w:p w14:paraId="242207C6">
      <w:pPr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7BEA8E9F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ODJkNjIzMTdlYTY4ODI0NmUzNzhjN2M3MDdmMDEifQ=="/>
  </w:docVars>
  <w:rsids>
    <w:rsidRoot w:val="00B76E23"/>
    <w:rsid w:val="0005581F"/>
    <w:rsid w:val="0009153A"/>
    <w:rsid w:val="0009546F"/>
    <w:rsid w:val="000B012E"/>
    <w:rsid w:val="000C37D7"/>
    <w:rsid w:val="000E53A6"/>
    <w:rsid w:val="000F5720"/>
    <w:rsid w:val="00101175"/>
    <w:rsid w:val="001014A6"/>
    <w:rsid w:val="00116764"/>
    <w:rsid w:val="00171B64"/>
    <w:rsid w:val="0019041B"/>
    <w:rsid w:val="001B032A"/>
    <w:rsid w:val="001B1302"/>
    <w:rsid w:val="001B1DBE"/>
    <w:rsid w:val="001B6E43"/>
    <w:rsid w:val="001C76FF"/>
    <w:rsid w:val="00232EAF"/>
    <w:rsid w:val="00255CFD"/>
    <w:rsid w:val="00256181"/>
    <w:rsid w:val="0027365C"/>
    <w:rsid w:val="00273915"/>
    <w:rsid w:val="002826E8"/>
    <w:rsid w:val="002A472E"/>
    <w:rsid w:val="002D0024"/>
    <w:rsid w:val="002E6659"/>
    <w:rsid w:val="00300DF5"/>
    <w:rsid w:val="00305E00"/>
    <w:rsid w:val="0031387D"/>
    <w:rsid w:val="00322A4F"/>
    <w:rsid w:val="00323EFF"/>
    <w:rsid w:val="0033619B"/>
    <w:rsid w:val="0035248F"/>
    <w:rsid w:val="00386A04"/>
    <w:rsid w:val="0039406A"/>
    <w:rsid w:val="003D235B"/>
    <w:rsid w:val="003D2FCC"/>
    <w:rsid w:val="003E337C"/>
    <w:rsid w:val="004152D8"/>
    <w:rsid w:val="00471212"/>
    <w:rsid w:val="004737F1"/>
    <w:rsid w:val="00474218"/>
    <w:rsid w:val="00480750"/>
    <w:rsid w:val="004A6A4A"/>
    <w:rsid w:val="004D023C"/>
    <w:rsid w:val="004E3625"/>
    <w:rsid w:val="004E5F48"/>
    <w:rsid w:val="00514F0C"/>
    <w:rsid w:val="00527ED1"/>
    <w:rsid w:val="00531D54"/>
    <w:rsid w:val="0053269B"/>
    <w:rsid w:val="00564746"/>
    <w:rsid w:val="005D7402"/>
    <w:rsid w:val="005E052C"/>
    <w:rsid w:val="006067FC"/>
    <w:rsid w:val="0062397D"/>
    <w:rsid w:val="00664931"/>
    <w:rsid w:val="0066499B"/>
    <w:rsid w:val="0068101A"/>
    <w:rsid w:val="006B19A3"/>
    <w:rsid w:val="006C1AD3"/>
    <w:rsid w:val="006D27B8"/>
    <w:rsid w:val="00740BFA"/>
    <w:rsid w:val="00745280"/>
    <w:rsid w:val="007646A2"/>
    <w:rsid w:val="0077078E"/>
    <w:rsid w:val="00772F30"/>
    <w:rsid w:val="0077780B"/>
    <w:rsid w:val="00794246"/>
    <w:rsid w:val="007C397F"/>
    <w:rsid w:val="00886F02"/>
    <w:rsid w:val="008878D5"/>
    <w:rsid w:val="008D5FDE"/>
    <w:rsid w:val="008E00A1"/>
    <w:rsid w:val="008E2AE3"/>
    <w:rsid w:val="008F0B30"/>
    <w:rsid w:val="008F1FFF"/>
    <w:rsid w:val="00900B6E"/>
    <w:rsid w:val="00901B0C"/>
    <w:rsid w:val="009079F5"/>
    <w:rsid w:val="00913C3C"/>
    <w:rsid w:val="00917718"/>
    <w:rsid w:val="00921C12"/>
    <w:rsid w:val="00933683"/>
    <w:rsid w:val="00935FE8"/>
    <w:rsid w:val="00942666"/>
    <w:rsid w:val="00943631"/>
    <w:rsid w:val="009A4705"/>
    <w:rsid w:val="009B244D"/>
    <w:rsid w:val="009C3732"/>
    <w:rsid w:val="009E093E"/>
    <w:rsid w:val="009F6E7D"/>
    <w:rsid w:val="00A1124D"/>
    <w:rsid w:val="00A24C14"/>
    <w:rsid w:val="00A37926"/>
    <w:rsid w:val="00A72E99"/>
    <w:rsid w:val="00A747BF"/>
    <w:rsid w:val="00A77156"/>
    <w:rsid w:val="00AF0C05"/>
    <w:rsid w:val="00B3101E"/>
    <w:rsid w:val="00B40F44"/>
    <w:rsid w:val="00B54F5B"/>
    <w:rsid w:val="00B76E23"/>
    <w:rsid w:val="00BD7571"/>
    <w:rsid w:val="00BD7AA6"/>
    <w:rsid w:val="00C178CC"/>
    <w:rsid w:val="00C36817"/>
    <w:rsid w:val="00C42969"/>
    <w:rsid w:val="00C43DAB"/>
    <w:rsid w:val="00C60331"/>
    <w:rsid w:val="00C61C09"/>
    <w:rsid w:val="00C64E10"/>
    <w:rsid w:val="00C8198B"/>
    <w:rsid w:val="00C9666F"/>
    <w:rsid w:val="00CF12BE"/>
    <w:rsid w:val="00D00A3C"/>
    <w:rsid w:val="00D037CF"/>
    <w:rsid w:val="00D179F4"/>
    <w:rsid w:val="00D33A42"/>
    <w:rsid w:val="00D33BFA"/>
    <w:rsid w:val="00D5633B"/>
    <w:rsid w:val="00D60DB2"/>
    <w:rsid w:val="00D736BF"/>
    <w:rsid w:val="00D772CD"/>
    <w:rsid w:val="00D812B5"/>
    <w:rsid w:val="00DA60AF"/>
    <w:rsid w:val="00DD2D31"/>
    <w:rsid w:val="00DF5078"/>
    <w:rsid w:val="00E37786"/>
    <w:rsid w:val="00E75F19"/>
    <w:rsid w:val="00E86581"/>
    <w:rsid w:val="00E92B32"/>
    <w:rsid w:val="00EC4AFD"/>
    <w:rsid w:val="00F2195A"/>
    <w:rsid w:val="00F402B5"/>
    <w:rsid w:val="00F77FE2"/>
    <w:rsid w:val="00F86499"/>
    <w:rsid w:val="00FD3C3F"/>
    <w:rsid w:val="00FE4009"/>
    <w:rsid w:val="00FF4202"/>
    <w:rsid w:val="02454AD0"/>
    <w:rsid w:val="072E40B0"/>
    <w:rsid w:val="0A844A80"/>
    <w:rsid w:val="0AC13B8C"/>
    <w:rsid w:val="134A7BCD"/>
    <w:rsid w:val="1F7E0477"/>
    <w:rsid w:val="27A75FCD"/>
    <w:rsid w:val="364C6E49"/>
    <w:rsid w:val="36D11F62"/>
    <w:rsid w:val="3C163CE7"/>
    <w:rsid w:val="50986F99"/>
    <w:rsid w:val="5F5A4696"/>
    <w:rsid w:val="61F95B03"/>
    <w:rsid w:val="64104981"/>
    <w:rsid w:val="69B36F0D"/>
    <w:rsid w:val="71BE15B9"/>
    <w:rsid w:val="74746AD1"/>
    <w:rsid w:val="78922755"/>
    <w:rsid w:val="7B346FD9"/>
    <w:rsid w:val="7B5611FC"/>
    <w:rsid w:val="7F0E7F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765</Words>
  <Characters>821</Characters>
  <Lines>6</Lines>
  <Paragraphs>1</Paragraphs>
  <TotalTime>21</TotalTime>
  <ScaleCrop>false</ScaleCrop>
  <LinksUpToDate>false</LinksUpToDate>
  <CharactersWithSpaces>825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2020-06-11T03:38:00Z</dcterms:created>
  <dc:creator>微软用户</dc:creator>
  <cp:lastModifiedBy>徐勇</cp:lastModifiedBy>
  <cp:lastPrinted>2020-07-03T07:30:00Z</cp:lastPrinted>
  <dcterms:modified xsi:type="dcterms:W3CDTF">2025-04-07T01:57:14Z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A824D382E4B64B67A706AEA980410329_13</vt:lpwstr>
  </property>
  <property fmtid="{D5CDD505-2E9C-101B-9397-08002B2CF9AE}" pid="4" name="KSOTemplateDocerSaveRecord">
    <vt:lpwstr>eyJoZGlkIjoiODc5MDY4ZTk5ODhhNDYwMDI4YzkzYWE4YzIwMDhiMzIiLCJ1c2VySWQiOiI3NDMwMjU0In0=</vt:lpwstr>
  </property>
</Properties>
</file>