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eastAsia="zh-CN"/>
        </w:rPr>
        <w:t>献血者临床用</w:t>
      </w:r>
      <w:r>
        <w:rPr>
          <w:rFonts w:hint="eastAsia"/>
          <w:b/>
          <w:sz w:val="32"/>
          <w:szCs w:val="32"/>
        </w:rPr>
        <w:t>血费直</w:t>
      </w:r>
      <w:r>
        <w:rPr>
          <w:rFonts w:hint="eastAsia"/>
          <w:b/>
          <w:sz w:val="32"/>
          <w:szCs w:val="32"/>
          <w:lang w:eastAsia="zh-CN"/>
        </w:rPr>
        <w:t>免系统</w:t>
      </w:r>
      <w:r>
        <w:rPr>
          <w:rFonts w:hint="eastAsia"/>
          <w:b/>
          <w:sz w:val="32"/>
          <w:szCs w:val="32"/>
        </w:rPr>
        <w:t>参数</w:t>
      </w:r>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jc w:val="center"/>
            </w:pPr>
            <w:r>
              <w:rPr>
                <w:rFonts w:hint="eastAsia"/>
              </w:rPr>
              <w:t>功能名称</w:t>
            </w:r>
          </w:p>
          <w:p>
            <w:pPr>
              <w:jc w:val="center"/>
            </w:pPr>
          </w:p>
        </w:tc>
        <w:tc>
          <w:tcPr>
            <w:tcW w:w="6004" w:type="dxa"/>
          </w:tcPr>
          <w:p>
            <w:pPr>
              <w:jc w:val="center"/>
            </w:pPr>
            <w:r>
              <w:rPr>
                <w:rFonts w:hint="eastAsi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ascii="宋体" w:hAnsi="宋体" w:cs="华文宋体"/>
                <w:color w:val="000000"/>
                <w:kern w:val="0"/>
                <w:sz w:val="24"/>
                <w:lang w:bidi="ar"/>
              </w:rPr>
              <w:t>权限管理功能</w:t>
            </w:r>
          </w:p>
        </w:tc>
        <w:tc>
          <w:tcPr>
            <w:tcW w:w="6004" w:type="dxa"/>
          </w:tcPr>
          <w:p>
            <w:r>
              <w:rPr>
                <w:rFonts w:hint="eastAsia" w:ascii="宋体" w:hAnsi="宋体" w:cs="华文宋体"/>
                <w:color w:val="000000"/>
                <w:kern w:val="0"/>
                <w:sz w:val="24"/>
                <w:lang w:bidi="ar"/>
              </w:rPr>
              <w:t>具备用户建立、修改、删除等管理，系统登陆时，完成安全校验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ascii="宋体" w:hAnsi="宋体" w:cs="华文宋体"/>
                <w:color w:val="000000"/>
                <w:kern w:val="0"/>
                <w:sz w:val="24"/>
                <w:lang w:bidi="ar"/>
              </w:rPr>
              <w:t>报销确认管理</w:t>
            </w:r>
          </w:p>
        </w:tc>
        <w:tc>
          <w:tcPr>
            <w:tcW w:w="6004" w:type="dxa"/>
          </w:tcPr>
          <w:p>
            <w:pPr>
              <w:spacing w:line="360" w:lineRule="auto"/>
              <w:rPr>
                <w:rFonts w:ascii="宋体" w:hAnsi="宋体" w:eastAsia="宋体" w:cs="华文宋体"/>
                <w:color w:val="000000"/>
                <w:kern w:val="0"/>
                <w:sz w:val="24"/>
                <w:lang w:bidi="ar"/>
              </w:rPr>
            </w:pPr>
            <w:r>
              <w:rPr>
                <w:rFonts w:hint="eastAsia" w:ascii="宋体" w:hAnsi="宋体" w:eastAsia="宋体" w:cs="华文宋体"/>
                <w:color w:val="000000"/>
                <w:kern w:val="0"/>
                <w:sz w:val="24"/>
                <w:lang w:bidi="ar"/>
              </w:rPr>
              <w:t>具备用血报销申请、用血报销审核、领取报销金、返还明细查询；</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ascii="宋体" w:hAnsi="宋体" w:cs="华文宋体"/>
                <w:color w:val="000000"/>
                <w:kern w:val="0"/>
                <w:sz w:val="24"/>
                <w:lang w:bidi="ar"/>
              </w:rPr>
              <w:t>结算</w:t>
            </w:r>
          </w:p>
        </w:tc>
        <w:tc>
          <w:tcPr>
            <w:tcW w:w="6004" w:type="dxa"/>
          </w:tcPr>
          <w:p>
            <w:r>
              <w:rPr>
                <w:rFonts w:hint="eastAsia" w:ascii="宋体" w:hAnsi="宋体" w:cs="华文宋体"/>
                <w:color w:val="000000"/>
                <w:kern w:val="0"/>
                <w:sz w:val="24"/>
                <w:lang w:bidi="ar"/>
              </w:rPr>
              <w:t>报销地工作人员可以根据返还地、献血地、结算时间对已经执行结算的返还登记单据进行数据查询及操作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ascii="宋体" w:hAnsi="宋体" w:eastAsia="宋体" w:cs="华文宋体"/>
                <w:color w:val="000000"/>
                <w:kern w:val="0"/>
                <w:sz w:val="24"/>
                <w:lang w:bidi="ar"/>
              </w:rPr>
              <w:t>结算审核</w:t>
            </w:r>
          </w:p>
        </w:tc>
        <w:tc>
          <w:tcPr>
            <w:tcW w:w="6004" w:type="dxa"/>
          </w:tcPr>
          <w:p>
            <w:pPr>
              <w:spacing w:line="360" w:lineRule="auto"/>
              <w:rPr>
                <w:rFonts w:ascii="宋体" w:hAnsi="宋体" w:eastAsia="宋体" w:cs="华文宋体"/>
                <w:color w:val="000000"/>
                <w:kern w:val="0"/>
                <w:sz w:val="24"/>
                <w:lang w:bidi="ar"/>
              </w:rPr>
            </w:pPr>
            <w:r>
              <w:rPr>
                <w:rFonts w:hint="eastAsia" w:ascii="宋体" w:hAnsi="宋体" w:eastAsia="宋体" w:cs="华文宋体"/>
                <w:color w:val="000000"/>
                <w:kern w:val="0"/>
                <w:sz w:val="24"/>
                <w:lang w:bidi="ar"/>
              </w:rPr>
              <w:t>献血地工作人员可以根据返还机构、献血地、结算时间对已经执行结算的返还登记单据进行数据查询操作，献血地默认为当前登录机构。</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r>
              <w:rPr>
                <w:rFonts w:hint="eastAsia" w:ascii="宋体" w:hAnsi="宋体" w:eastAsia="宋体" w:cs="华文宋体"/>
                <w:color w:val="000000"/>
                <w:kern w:val="0"/>
                <w:sz w:val="24"/>
                <w:lang w:bidi="ar"/>
              </w:rPr>
              <w:t>医院结算：</w:t>
            </w:r>
          </w:p>
        </w:tc>
        <w:tc>
          <w:tcPr>
            <w:tcW w:w="6004" w:type="dxa"/>
          </w:tcPr>
          <w:p>
            <w:pPr>
              <w:spacing w:line="360" w:lineRule="auto"/>
              <w:rPr>
                <w:rFonts w:ascii="宋体" w:hAnsi="宋体" w:eastAsia="宋体" w:cs="华文宋体"/>
                <w:color w:val="000000"/>
                <w:kern w:val="0"/>
                <w:sz w:val="24"/>
                <w:lang w:bidi="ar"/>
              </w:rPr>
            </w:pPr>
            <w:r>
              <w:rPr>
                <w:rFonts w:hint="eastAsia" w:ascii="宋体" w:hAnsi="宋体" w:eastAsia="宋体" w:cs="华文宋体"/>
                <w:color w:val="000000"/>
                <w:kern w:val="0"/>
                <w:sz w:val="24"/>
                <w:lang w:bidi="ar"/>
              </w:rPr>
              <w:t>医院工作人员可以根据操作地、流程状态、结算时间和操作人对已经执行确认返还和血站结算审核未通过的单据进行数据查询操作，操作地默认为当前登录机构。</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rPr>
                <w:rFonts w:ascii="宋体" w:hAnsi="宋体" w:eastAsia="宋体" w:cs="华文宋体"/>
                <w:color w:val="000000"/>
                <w:kern w:val="0"/>
                <w:sz w:val="24"/>
                <w:lang w:bidi="ar"/>
              </w:rPr>
            </w:pPr>
            <w:r>
              <w:rPr>
                <w:rFonts w:hint="eastAsia" w:ascii="宋体" w:hAnsi="宋体" w:eastAsia="宋体" w:cs="华文宋体"/>
                <w:color w:val="000000"/>
                <w:kern w:val="0"/>
                <w:sz w:val="24"/>
                <w:lang w:bidi="ar"/>
              </w:rPr>
              <w:t>医院结算审核：</w:t>
            </w:r>
          </w:p>
        </w:tc>
        <w:tc>
          <w:tcPr>
            <w:tcW w:w="6004" w:type="dxa"/>
          </w:tcPr>
          <w:p>
            <w:pPr>
              <w:spacing w:line="360" w:lineRule="auto"/>
              <w:rPr>
                <w:rFonts w:ascii="宋体" w:hAnsi="宋体" w:eastAsia="宋体" w:cs="华文宋体"/>
                <w:color w:val="000000"/>
                <w:kern w:val="0"/>
                <w:sz w:val="24"/>
                <w:lang w:bidi="ar"/>
              </w:rPr>
            </w:pPr>
            <w:r>
              <w:rPr>
                <w:rFonts w:hint="eastAsia" w:ascii="宋体" w:hAnsi="宋体" w:eastAsia="宋体" w:cs="华文宋体"/>
                <w:color w:val="000000"/>
                <w:kern w:val="0"/>
                <w:sz w:val="24"/>
                <w:lang w:bidi="ar"/>
              </w:rPr>
              <w:t>血站工作人员可以根据操作地、流程状态、结算时间对已经执行结算的单据进行数据查询操作。</w:t>
            </w:r>
          </w:p>
          <w:p>
            <w:pPr>
              <w:spacing w:line="360" w:lineRule="auto"/>
              <w:rPr>
                <w:rFonts w:ascii="宋体" w:hAnsi="宋体" w:eastAsia="宋体" w:cs="华文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rPr>
                <w:rFonts w:ascii="宋体" w:hAnsi="宋体" w:eastAsia="宋体" w:cs="华文宋体"/>
                <w:color w:val="000000"/>
                <w:kern w:val="0"/>
                <w:sz w:val="24"/>
                <w:lang w:bidi="ar"/>
              </w:rPr>
            </w:pPr>
            <w:r>
              <w:rPr>
                <w:rFonts w:hint="eastAsia" w:ascii="宋体" w:hAnsi="宋体" w:cs="华文宋体"/>
                <w:color w:val="000000"/>
                <w:kern w:val="0"/>
                <w:sz w:val="24"/>
                <w:lang w:bidi="ar"/>
              </w:rPr>
              <w:t>费用统计：</w:t>
            </w:r>
          </w:p>
        </w:tc>
        <w:tc>
          <w:tcPr>
            <w:tcW w:w="6004" w:type="dxa"/>
          </w:tcPr>
          <w:p>
            <w:pPr>
              <w:spacing w:line="360" w:lineRule="auto"/>
              <w:rPr>
                <w:rFonts w:ascii="宋体" w:hAnsi="宋体" w:eastAsia="宋体" w:cs="华文宋体"/>
                <w:color w:val="000000"/>
                <w:kern w:val="0"/>
                <w:sz w:val="24"/>
                <w:lang w:bidi="ar"/>
              </w:rPr>
            </w:pPr>
            <w:r>
              <w:rPr>
                <w:rFonts w:hint="eastAsia" w:ascii="宋体" w:hAnsi="宋体" w:cs="华文宋体"/>
                <w:color w:val="000000"/>
                <w:kern w:val="0"/>
                <w:sz w:val="24"/>
                <w:lang w:bidi="ar"/>
              </w:rPr>
              <w:t>献血地工作人员可以根据献血地、报销机构和返还时间进行费用统计的数据查；报销地工作人员可以根据报销机构、献血地和返还时间进行报销统计的数据查询；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rPr>
                <w:rFonts w:ascii="宋体" w:hAnsi="宋体" w:eastAsia="宋体" w:cs="华文宋体"/>
                <w:color w:val="000000"/>
                <w:kern w:val="0"/>
                <w:sz w:val="24"/>
                <w:lang w:bidi="ar"/>
              </w:rPr>
            </w:pPr>
            <w:r>
              <w:rPr>
                <w:rFonts w:hint="eastAsia" w:ascii="宋体" w:hAnsi="宋体" w:eastAsia="宋体" w:cs="华文宋体"/>
                <w:color w:val="000000"/>
                <w:kern w:val="0"/>
                <w:sz w:val="24"/>
                <w:lang w:bidi="ar"/>
              </w:rPr>
              <w:t>返还统计：</w:t>
            </w:r>
          </w:p>
        </w:tc>
        <w:tc>
          <w:tcPr>
            <w:tcW w:w="6004" w:type="dxa"/>
          </w:tcPr>
          <w:p>
            <w:pPr>
              <w:spacing w:line="360" w:lineRule="auto"/>
              <w:rPr>
                <w:rFonts w:ascii="宋体" w:hAnsi="宋体" w:eastAsia="宋体" w:cs="华文宋体"/>
                <w:color w:val="000000"/>
                <w:kern w:val="0"/>
                <w:sz w:val="24"/>
                <w:lang w:bidi="ar"/>
              </w:rPr>
            </w:pPr>
            <w:r>
              <w:rPr>
                <w:rFonts w:hint="eastAsia" w:ascii="宋体" w:hAnsi="宋体" w:eastAsia="宋体" w:cs="华文宋体"/>
                <w:color w:val="000000"/>
                <w:kern w:val="0"/>
                <w:sz w:val="24"/>
                <w:lang w:bidi="ar"/>
              </w:rPr>
              <w:t>献血地工作人员可以根据献血地、返还时间进行返还统计的数据查询。</w:t>
            </w:r>
          </w:p>
          <w:p>
            <w:pPr>
              <w:spacing w:line="360" w:lineRule="auto"/>
              <w:rPr>
                <w:rFonts w:ascii="宋体" w:hAnsi="宋体" w:eastAsia="宋体" w:cs="华文宋体"/>
                <w:color w:val="000000"/>
                <w:kern w:val="0"/>
                <w:sz w:val="24"/>
                <w:lang w:bidi="ar"/>
              </w:rPr>
            </w:pPr>
            <w:r>
              <w:rPr>
                <w:rFonts w:hint="eastAsia" w:ascii="宋体" w:hAnsi="宋体" w:eastAsia="宋体" w:cs="华文宋体"/>
                <w:color w:val="000000"/>
                <w:kern w:val="0"/>
                <w:sz w:val="24"/>
                <w:lang w:bidi="ar"/>
              </w:rPr>
              <w:t>审计：工作人员可以根据机构名称、操作时间和操作员进行操作数据的查询。</w:t>
            </w:r>
          </w:p>
          <w:p>
            <w:pPr>
              <w:spacing w:line="360" w:lineRule="auto"/>
              <w:rPr>
                <w:rFonts w:ascii="宋体" w:hAnsi="宋体" w:eastAsia="宋体" w:cs="华文宋体"/>
                <w:color w:val="000000"/>
                <w:kern w:val="0"/>
                <w:sz w:val="24"/>
                <w:lang w:bidi="ar"/>
              </w:rPr>
            </w:pPr>
            <w:r>
              <w:rPr>
                <w:rFonts w:hint="eastAsia" w:ascii="宋体" w:hAnsi="宋体" w:eastAsia="宋体" w:cs="华文宋体"/>
                <w:color w:val="000000"/>
                <w:kern w:val="0"/>
                <w:sz w:val="24"/>
                <w:lang w:bidi="ar"/>
              </w:rPr>
              <w:t>追溯：进行献血者和用血者信息追溯。</w:t>
            </w:r>
          </w:p>
        </w:tc>
      </w:tr>
    </w:tbl>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4C"/>
    <w:rsid w:val="000050A2"/>
    <w:rsid w:val="00007618"/>
    <w:rsid w:val="0001052E"/>
    <w:rsid w:val="00013062"/>
    <w:rsid w:val="00013658"/>
    <w:rsid w:val="00017129"/>
    <w:rsid w:val="00034A63"/>
    <w:rsid w:val="00034D93"/>
    <w:rsid w:val="000359E1"/>
    <w:rsid w:val="00036199"/>
    <w:rsid w:val="000514BF"/>
    <w:rsid w:val="00051EC9"/>
    <w:rsid w:val="00052D81"/>
    <w:rsid w:val="00056F35"/>
    <w:rsid w:val="000731E3"/>
    <w:rsid w:val="000A49CC"/>
    <w:rsid w:val="000B0D79"/>
    <w:rsid w:val="000B17CC"/>
    <w:rsid w:val="000E11E1"/>
    <w:rsid w:val="000E2353"/>
    <w:rsid w:val="000F02DF"/>
    <w:rsid w:val="000F0AF5"/>
    <w:rsid w:val="00102DB2"/>
    <w:rsid w:val="001030C4"/>
    <w:rsid w:val="00107AC8"/>
    <w:rsid w:val="00115E4A"/>
    <w:rsid w:val="00127D9E"/>
    <w:rsid w:val="00135546"/>
    <w:rsid w:val="0013646E"/>
    <w:rsid w:val="00137044"/>
    <w:rsid w:val="00147C1A"/>
    <w:rsid w:val="00157E9B"/>
    <w:rsid w:val="001652B4"/>
    <w:rsid w:val="00175652"/>
    <w:rsid w:val="00191A1E"/>
    <w:rsid w:val="001A634A"/>
    <w:rsid w:val="001D065B"/>
    <w:rsid w:val="001E52C7"/>
    <w:rsid w:val="001F6A89"/>
    <w:rsid w:val="00217254"/>
    <w:rsid w:val="00224321"/>
    <w:rsid w:val="00240ECE"/>
    <w:rsid w:val="002464CD"/>
    <w:rsid w:val="0026434B"/>
    <w:rsid w:val="0026673F"/>
    <w:rsid w:val="00295600"/>
    <w:rsid w:val="002B4EFE"/>
    <w:rsid w:val="002F0061"/>
    <w:rsid w:val="002F617A"/>
    <w:rsid w:val="00307953"/>
    <w:rsid w:val="00326B13"/>
    <w:rsid w:val="00337DDD"/>
    <w:rsid w:val="003412B2"/>
    <w:rsid w:val="00345C76"/>
    <w:rsid w:val="0034736C"/>
    <w:rsid w:val="003646E1"/>
    <w:rsid w:val="00365383"/>
    <w:rsid w:val="00366032"/>
    <w:rsid w:val="003758E9"/>
    <w:rsid w:val="003958AD"/>
    <w:rsid w:val="003B0E8E"/>
    <w:rsid w:val="003B62F4"/>
    <w:rsid w:val="003C125C"/>
    <w:rsid w:val="003F44C6"/>
    <w:rsid w:val="0040698A"/>
    <w:rsid w:val="00414D81"/>
    <w:rsid w:val="00430207"/>
    <w:rsid w:val="004354B2"/>
    <w:rsid w:val="00436D5B"/>
    <w:rsid w:val="0044525F"/>
    <w:rsid w:val="00451AE4"/>
    <w:rsid w:val="004543EA"/>
    <w:rsid w:val="00477C2E"/>
    <w:rsid w:val="00493AF5"/>
    <w:rsid w:val="004958CF"/>
    <w:rsid w:val="004977A6"/>
    <w:rsid w:val="004A6A1D"/>
    <w:rsid w:val="004B2707"/>
    <w:rsid w:val="004B3E53"/>
    <w:rsid w:val="004B5F56"/>
    <w:rsid w:val="004C4CF8"/>
    <w:rsid w:val="00504F30"/>
    <w:rsid w:val="00515E1D"/>
    <w:rsid w:val="005202CD"/>
    <w:rsid w:val="00544CAB"/>
    <w:rsid w:val="00555F2E"/>
    <w:rsid w:val="00570B3B"/>
    <w:rsid w:val="005734DA"/>
    <w:rsid w:val="00583A2C"/>
    <w:rsid w:val="00595D67"/>
    <w:rsid w:val="005A1DEA"/>
    <w:rsid w:val="005A47AD"/>
    <w:rsid w:val="005B118F"/>
    <w:rsid w:val="005B3021"/>
    <w:rsid w:val="005C6E01"/>
    <w:rsid w:val="005D6E04"/>
    <w:rsid w:val="005E6E72"/>
    <w:rsid w:val="005F69CA"/>
    <w:rsid w:val="006014F3"/>
    <w:rsid w:val="00602545"/>
    <w:rsid w:val="00611496"/>
    <w:rsid w:val="00611C37"/>
    <w:rsid w:val="006153D8"/>
    <w:rsid w:val="0062268D"/>
    <w:rsid w:val="00661AD0"/>
    <w:rsid w:val="00664FD9"/>
    <w:rsid w:val="00670238"/>
    <w:rsid w:val="00674655"/>
    <w:rsid w:val="006779C3"/>
    <w:rsid w:val="00682381"/>
    <w:rsid w:val="00692C78"/>
    <w:rsid w:val="00697D0E"/>
    <w:rsid w:val="006A05F4"/>
    <w:rsid w:val="006B065D"/>
    <w:rsid w:val="006C6BEA"/>
    <w:rsid w:val="006C7AE5"/>
    <w:rsid w:val="006E0BC7"/>
    <w:rsid w:val="006E4259"/>
    <w:rsid w:val="006F1635"/>
    <w:rsid w:val="006F37D4"/>
    <w:rsid w:val="006F4395"/>
    <w:rsid w:val="00714BA8"/>
    <w:rsid w:val="00717103"/>
    <w:rsid w:val="00721279"/>
    <w:rsid w:val="007323F2"/>
    <w:rsid w:val="00733E43"/>
    <w:rsid w:val="00733F3F"/>
    <w:rsid w:val="00745763"/>
    <w:rsid w:val="00772829"/>
    <w:rsid w:val="00787B68"/>
    <w:rsid w:val="007B0BA0"/>
    <w:rsid w:val="007B3356"/>
    <w:rsid w:val="007C68EB"/>
    <w:rsid w:val="007C7C4F"/>
    <w:rsid w:val="00803F29"/>
    <w:rsid w:val="0081383B"/>
    <w:rsid w:val="0083228C"/>
    <w:rsid w:val="00844A78"/>
    <w:rsid w:val="008806B4"/>
    <w:rsid w:val="0088072F"/>
    <w:rsid w:val="0088164B"/>
    <w:rsid w:val="0089170C"/>
    <w:rsid w:val="008A49ED"/>
    <w:rsid w:val="008A6B0E"/>
    <w:rsid w:val="008B2E8A"/>
    <w:rsid w:val="008B4979"/>
    <w:rsid w:val="008C7795"/>
    <w:rsid w:val="008F393F"/>
    <w:rsid w:val="008F6842"/>
    <w:rsid w:val="00900532"/>
    <w:rsid w:val="00903B7E"/>
    <w:rsid w:val="00934387"/>
    <w:rsid w:val="00935F3D"/>
    <w:rsid w:val="00944515"/>
    <w:rsid w:val="0094782A"/>
    <w:rsid w:val="00965AAA"/>
    <w:rsid w:val="00972AA8"/>
    <w:rsid w:val="00975E96"/>
    <w:rsid w:val="00976A0B"/>
    <w:rsid w:val="0099708A"/>
    <w:rsid w:val="009B4002"/>
    <w:rsid w:val="009D3AAD"/>
    <w:rsid w:val="00A04CFB"/>
    <w:rsid w:val="00A15770"/>
    <w:rsid w:val="00A2414C"/>
    <w:rsid w:val="00A32950"/>
    <w:rsid w:val="00A52C89"/>
    <w:rsid w:val="00A60F4E"/>
    <w:rsid w:val="00A61F6B"/>
    <w:rsid w:val="00A7358E"/>
    <w:rsid w:val="00A76024"/>
    <w:rsid w:val="00A8212D"/>
    <w:rsid w:val="00AA0243"/>
    <w:rsid w:val="00AA35DB"/>
    <w:rsid w:val="00AB0395"/>
    <w:rsid w:val="00AB60E1"/>
    <w:rsid w:val="00AC5959"/>
    <w:rsid w:val="00AF4597"/>
    <w:rsid w:val="00B01383"/>
    <w:rsid w:val="00B24D2D"/>
    <w:rsid w:val="00B34C13"/>
    <w:rsid w:val="00B8116A"/>
    <w:rsid w:val="00B8416F"/>
    <w:rsid w:val="00BA68DB"/>
    <w:rsid w:val="00BB60BB"/>
    <w:rsid w:val="00BC076C"/>
    <w:rsid w:val="00BE7E3E"/>
    <w:rsid w:val="00BF5F92"/>
    <w:rsid w:val="00C2154E"/>
    <w:rsid w:val="00C314C1"/>
    <w:rsid w:val="00C35F0A"/>
    <w:rsid w:val="00C8198B"/>
    <w:rsid w:val="00C922C5"/>
    <w:rsid w:val="00CB5A73"/>
    <w:rsid w:val="00CE4DAC"/>
    <w:rsid w:val="00CF2C51"/>
    <w:rsid w:val="00CF4321"/>
    <w:rsid w:val="00D137AE"/>
    <w:rsid w:val="00D152EF"/>
    <w:rsid w:val="00D24565"/>
    <w:rsid w:val="00D250B4"/>
    <w:rsid w:val="00D321A5"/>
    <w:rsid w:val="00D5168B"/>
    <w:rsid w:val="00D65F83"/>
    <w:rsid w:val="00D7052B"/>
    <w:rsid w:val="00D71204"/>
    <w:rsid w:val="00D962DE"/>
    <w:rsid w:val="00DA6BA5"/>
    <w:rsid w:val="00DA77E9"/>
    <w:rsid w:val="00DB2E15"/>
    <w:rsid w:val="00DB6090"/>
    <w:rsid w:val="00DC7DDF"/>
    <w:rsid w:val="00DD19CC"/>
    <w:rsid w:val="00DD7E5A"/>
    <w:rsid w:val="00DE333A"/>
    <w:rsid w:val="00DF06DC"/>
    <w:rsid w:val="00E0550A"/>
    <w:rsid w:val="00E36E70"/>
    <w:rsid w:val="00E40450"/>
    <w:rsid w:val="00E425DC"/>
    <w:rsid w:val="00E54CB4"/>
    <w:rsid w:val="00E82480"/>
    <w:rsid w:val="00E951AA"/>
    <w:rsid w:val="00EB1E0B"/>
    <w:rsid w:val="00EB710A"/>
    <w:rsid w:val="00EC0682"/>
    <w:rsid w:val="00ED0B3C"/>
    <w:rsid w:val="00EE7F9C"/>
    <w:rsid w:val="00F53980"/>
    <w:rsid w:val="00F5570A"/>
    <w:rsid w:val="00F60826"/>
    <w:rsid w:val="00F619AC"/>
    <w:rsid w:val="00F75AC9"/>
    <w:rsid w:val="00F91FD7"/>
    <w:rsid w:val="00FA4A23"/>
    <w:rsid w:val="00FB4D27"/>
    <w:rsid w:val="00FB4EAD"/>
    <w:rsid w:val="00FB50AC"/>
    <w:rsid w:val="00FE561C"/>
    <w:rsid w:val="00FF220E"/>
    <w:rsid w:val="444C768F"/>
    <w:rsid w:val="77E3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Words>
  <Characters>445</Characters>
  <Lines>3</Lines>
  <Paragraphs>1</Paragraphs>
  <TotalTime>16</TotalTime>
  <ScaleCrop>false</ScaleCrop>
  <LinksUpToDate>false</LinksUpToDate>
  <CharactersWithSpaces>521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2021-05-23T13:29:00Z</dcterms:created>
  <dc:creator>zhulian</dc:creator>
  <cp:lastModifiedBy>沙漏</cp:lastModifiedBy>
  <dcterms:modified xsi:type="dcterms:W3CDTF">2021-05-24T00:46:43Z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A46EF3049B734BD2A37FF87D2E515E31</vt:lpwstr>
  </property>
</Properties>
</file>